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14" w:rsidRPr="00E56FC9" w:rsidRDefault="000C2814" w:rsidP="000C2814">
      <w:pPr>
        <w:jc w:val="center"/>
        <w:rPr>
          <w:rFonts w:asciiTheme="majorHAnsi" w:hAnsiTheme="majorHAnsi"/>
          <w:b/>
          <w:bCs/>
        </w:rPr>
      </w:pPr>
      <w:r w:rsidRPr="00E56FC9">
        <w:rPr>
          <w:rFonts w:asciiTheme="majorHAnsi" w:hAnsiTheme="majorHAnsi"/>
          <w:b/>
          <w:bCs/>
          <w:noProof/>
          <w:lang w:eastAsia="en-GB"/>
        </w:rPr>
        <w:drawing>
          <wp:inline distT="0" distB="0" distL="0" distR="0" wp14:anchorId="449C1830" wp14:editId="3358D5A3">
            <wp:extent cx="3960524" cy="101488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Tollymore 4a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092" cy="101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814" w:rsidRPr="00E56FC9" w:rsidRDefault="00AE0DAE" w:rsidP="000C2814">
      <w:pPr>
        <w:jc w:val="center"/>
        <w:rPr>
          <w:rFonts w:asciiTheme="majorHAnsi" w:hAnsiTheme="majorHAnsi"/>
          <w:b/>
          <w:bCs/>
        </w:rPr>
      </w:pPr>
      <w:r w:rsidRPr="00E56FC9">
        <w:rPr>
          <w:rFonts w:asciiTheme="majorHAnsi" w:hAnsiTheme="majorHAnsi"/>
          <w:b/>
          <w:bCs/>
        </w:rPr>
        <w:t>Sample Programme for primary school group</w:t>
      </w:r>
    </w:p>
    <w:p w:rsidR="00F91F42" w:rsidRPr="00E56FC9" w:rsidRDefault="000C2814" w:rsidP="000C2814">
      <w:pPr>
        <w:jc w:val="center"/>
        <w:rPr>
          <w:rFonts w:asciiTheme="majorHAnsi" w:hAnsiTheme="majorHAnsi"/>
          <w:b/>
          <w:bCs/>
        </w:rPr>
      </w:pPr>
      <w:r w:rsidRPr="00E56FC9">
        <w:rPr>
          <w:rFonts w:asciiTheme="majorHAnsi" w:hAnsiTheme="majorHAnsi"/>
          <w:b/>
          <w:bCs/>
        </w:rPr>
        <w:t>(This</w:t>
      </w:r>
      <w:r w:rsidR="00F91F42" w:rsidRPr="00E56FC9">
        <w:rPr>
          <w:rFonts w:asciiTheme="majorHAnsi" w:hAnsiTheme="majorHAnsi"/>
          <w:b/>
          <w:bCs/>
        </w:rPr>
        <w:t xml:space="preserve"> sample programme </w:t>
      </w:r>
      <w:r w:rsidR="00E56FC9" w:rsidRPr="00E56FC9">
        <w:rPr>
          <w:rFonts w:asciiTheme="majorHAnsi" w:hAnsiTheme="majorHAnsi"/>
          <w:b/>
          <w:bCs/>
        </w:rPr>
        <w:t xml:space="preserve">is </w:t>
      </w:r>
      <w:r w:rsidR="00F91F42" w:rsidRPr="00E56FC9">
        <w:rPr>
          <w:rFonts w:asciiTheme="majorHAnsi" w:hAnsiTheme="majorHAnsi"/>
          <w:b/>
          <w:bCs/>
        </w:rPr>
        <w:t xml:space="preserve">based on a group arriving </w:t>
      </w:r>
      <w:r w:rsidRPr="00E56FC9">
        <w:rPr>
          <w:rFonts w:asciiTheme="majorHAnsi" w:hAnsiTheme="majorHAnsi"/>
          <w:b/>
          <w:bCs/>
        </w:rPr>
        <w:t>mid-morning</w:t>
      </w:r>
      <w:r w:rsidR="00F91F42" w:rsidRPr="00E56FC9">
        <w:rPr>
          <w:rFonts w:asciiTheme="majorHAnsi" w:hAnsiTheme="majorHAnsi"/>
          <w:b/>
          <w:bCs/>
        </w:rPr>
        <w:t>)</w:t>
      </w: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0"/>
        <w:gridCol w:w="5240"/>
        <w:gridCol w:w="4060"/>
        <w:gridCol w:w="3100"/>
      </w:tblGrid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</w:p>
        </w:tc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b/>
                <w:bCs/>
                <w:color w:val="FFFFFF" w:themeColor="light1"/>
                <w:kern w:val="24"/>
                <w:sz w:val="28"/>
                <w:szCs w:val="28"/>
                <w:lang w:eastAsia="en-GB"/>
              </w:rPr>
              <w:t>Morning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b/>
                <w:bCs/>
                <w:color w:val="FFFFFF" w:themeColor="light1"/>
                <w:kern w:val="24"/>
                <w:sz w:val="28"/>
                <w:szCs w:val="28"/>
                <w:lang w:eastAsia="en-GB"/>
              </w:rPr>
              <w:t>Afternoon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b/>
                <w:bCs/>
                <w:color w:val="FFFFFF" w:themeColor="light1"/>
                <w:kern w:val="24"/>
                <w:sz w:val="28"/>
                <w:szCs w:val="28"/>
                <w:lang w:eastAsia="en-GB"/>
              </w:rPr>
              <w:t>Eve</w:t>
            </w:r>
            <w:r w:rsidR="00E56FC9" w:rsidRPr="00650A9A">
              <w:rPr>
                <w:rFonts w:asciiTheme="majorHAnsi" w:eastAsia="Times New Roman" w:hAnsiTheme="majorHAnsi" w:cs="Arial"/>
                <w:b/>
                <w:bCs/>
                <w:color w:val="FFFFFF" w:themeColor="light1"/>
                <w:kern w:val="24"/>
                <w:sz w:val="28"/>
                <w:szCs w:val="28"/>
                <w:lang w:eastAsia="en-GB"/>
              </w:rPr>
              <w:t>ning</w:t>
            </w:r>
          </w:p>
        </w:tc>
      </w:tr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Day 1</w:t>
            </w:r>
          </w:p>
        </w:tc>
        <w:tc>
          <w:tcPr>
            <w:tcW w:w="5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Settle in, brief and i</w:t>
            </w:r>
            <w:r w:rsidR="00F91F42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ce breakers </w:t>
            </w:r>
          </w:p>
        </w:tc>
        <w:tc>
          <w:tcPr>
            <w:tcW w:w="4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Climbing </w:t>
            </w:r>
            <w:r w:rsidR="00E56FC9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W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all </w:t>
            </w:r>
            <w:r w:rsidR="00E56FC9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Skills</w:t>
            </w:r>
          </w:p>
        </w:tc>
        <w:tc>
          <w:tcPr>
            <w:tcW w:w="3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Beach walk</w:t>
            </w:r>
          </w:p>
        </w:tc>
      </w:tr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Day 2</w:t>
            </w:r>
          </w:p>
        </w:tc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Canoesport Skills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Climbing 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W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all 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S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kills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Hill walk </w:t>
            </w:r>
            <w:r w:rsidR="00F91F42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p</w:t>
            </w: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reparation</w:t>
            </w:r>
          </w:p>
        </w:tc>
      </w:tr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Day 3</w:t>
            </w:r>
          </w:p>
        </w:tc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Hill Walk/Navigation</w:t>
            </w:r>
            <w:r w:rsidR="00E56FC9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 Skills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Hill Walk/Navigation</w:t>
            </w:r>
          </w:p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Low Ropes</w:t>
            </w:r>
            <w:r w:rsidR="00E56FC9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 Course</w:t>
            </w:r>
          </w:p>
        </w:tc>
      </w:tr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Day 4</w:t>
            </w:r>
          </w:p>
        </w:tc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Mountain Biking Skills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FC9" w:rsidRPr="00650A9A" w:rsidRDefault="00F91F42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“Leave </w:t>
            </w:r>
            <w:r w:rsidR="00E56FC9"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No Trace” </w:t>
            </w:r>
          </w:p>
          <w:p w:rsidR="00F91F42" w:rsidRPr="00650A9A" w:rsidRDefault="00E56FC9" w:rsidP="00E56FC9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Camp-craft 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text1"/>
                <w:kern w:val="24"/>
                <w:sz w:val="28"/>
                <w:szCs w:val="28"/>
                <w:lang w:eastAsia="en-GB"/>
              </w:rPr>
              <w:t>Self-Programme</w:t>
            </w:r>
          </w:p>
        </w:tc>
      </w:tr>
      <w:tr w:rsidR="00F91F42" w:rsidRPr="00E56FC9" w:rsidTr="00F91F42">
        <w:trPr>
          <w:trHeight w:val="58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Day 5</w:t>
            </w:r>
          </w:p>
        </w:tc>
        <w:tc>
          <w:tcPr>
            <w:tcW w:w="5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color w:val="000000" w:themeColor="dark1"/>
                <w:kern w:val="24"/>
                <w:sz w:val="28"/>
                <w:szCs w:val="28"/>
                <w:lang w:eastAsia="en-GB"/>
              </w:rPr>
              <w:t>Wet Bouldering</w:t>
            </w:r>
          </w:p>
        </w:tc>
        <w:tc>
          <w:tcPr>
            <w:tcW w:w="4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E56FC9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  <w:r w:rsidRPr="00650A9A"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  <w:t>Departure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F42" w:rsidRPr="00650A9A" w:rsidRDefault="00F91F42" w:rsidP="00F91F42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en-GB"/>
              </w:rPr>
            </w:pPr>
          </w:p>
        </w:tc>
      </w:tr>
    </w:tbl>
    <w:p w:rsidR="00F91F42" w:rsidRDefault="00F91F42">
      <w:pPr>
        <w:rPr>
          <w:rFonts w:asciiTheme="majorHAnsi" w:hAnsiTheme="majorHAnsi"/>
        </w:rPr>
      </w:pPr>
    </w:p>
    <w:p w:rsidR="00E56FC9" w:rsidRPr="00E56FC9" w:rsidRDefault="00E56FC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 skills course will include certification by Tollymore National Outdoor Centre and this will be to National Governing Body (NGB) standard, however there will be the option to </w:t>
      </w:r>
      <w:proofErr w:type="gramStart"/>
      <w:r>
        <w:rPr>
          <w:rFonts w:asciiTheme="majorHAnsi" w:hAnsiTheme="majorHAnsi"/>
        </w:rPr>
        <w:t>obtain  NGB</w:t>
      </w:r>
      <w:proofErr w:type="gramEnd"/>
      <w:r>
        <w:rPr>
          <w:rFonts w:asciiTheme="majorHAnsi" w:hAnsiTheme="majorHAnsi"/>
        </w:rPr>
        <w:t xml:space="preserve"> certification at an additional cost. For further information on these costs please contact the Centre directly to discuss. Tel: </w:t>
      </w:r>
      <w:r w:rsidR="00C369F0">
        <w:rPr>
          <w:rFonts w:asciiTheme="majorHAnsi" w:hAnsiTheme="majorHAnsi"/>
        </w:rPr>
        <w:t>+</w:t>
      </w:r>
      <w:r>
        <w:rPr>
          <w:rFonts w:asciiTheme="majorHAnsi" w:hAnsiTheme="majorHAnsi"/>
        </w:rPr>
        <w:t>44 028 4372 2158.</w:t>
      </w:r>
      <w:bookmarkStart w:id="0" w:name="_GoBack"/>
      <w:bookmarkEnd w:id="0"/>
    </w:p>
    <w:sectPr w:rsidR="00E56FC9" w:rsidRPr="00E56FC9" w:rsidSect="00E56FC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2"/>
    <w:rsid w:val="000C2814"/>
    <w:rsid w:val="00207451"/>
    <w:rsid w:val="00411BD0"/>
    <w:rsid w:val="00650A9A"/>
    <w:rsid w:val="00AB3028"/>
    <w:rsid w:val="00AE0DAE"/>
    <w:rsid w:val="00C369F0"/>
    <w:rsid w:val="00E56FC9"/>
    <w:rsid w:val="00F91F42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4</cp:revision>
  <dcterms:created xsi:type="dcterms:W3CDTF">2014-08-27T16:04:00Z</dcterms:created>
  <dcterms:modified xsi:type="dcterms:W3CDTF">2014-08-28T09:58:00Z</dcterms:modified>
</cp:coreProperties>
</file>